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6C">
        <w:rPr>
          <w:rFonts w:ascii="Times New Roman" w:hAnsi="Times New Roman" w:cs="Times New Roman"/>
          <w:b/>
          <w:sz w:val="28"/>
          <w:szCs w:val="28"/>
        </w:rPr>
        <w:t>Информация об уровне образования и нормативном сроке обучения:</w:t>
      </w:r>
    </w:p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Образовательное учреждение осуществляет учебный процесс в соответствии с уровнями общеобразовательных программ трех уровней общего образования:</w:t>
      </w:r>
    </w:p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I уровень 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F71E6C">
        <w:rPr>
          <w:rFonts w:ascii="Times New Roman" w:hAnsi="Times New Roman" w:cs="Times New Roman"/>
          <w:sz w:val="28"/>
          <w:szCs w:val="28"/>
        </w:rPr>
        <w:t xml:space="preserve"> учащихся – начальное общее образование (нормативный срок освоения 4 года): обеспечивает развитие обучающихся, овладение ими чтением, письмом, счетом, основными компетенциями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II уровень 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F71E6C">
        <w:rPr>
          <w:rFonts w:ascii="Times New Roman" w:hAnsi="Times New Roman" w:cs="Times New Roman"/>
          <w:sz w:val="28"/>
          <w:szCs w:val="28"/>
        </w:rPr>
        <w:t> учащихся – основное общее образование (нормативный срок освоения 5 лет): обеспечивает освоение обучающимися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</w:t>
      </w:r>
    </w:p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Основное общее образование является базой для получения среднего общего образования, начального и среднего профессионального образования.</w:t>
      </w:r>
    </w:p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III уровень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1E6C">
        <w:rPr>
          <w:rFonts w:ascii="Times New Roman" w:hAnsi="Times New Roman" w:cs="Times New Roman"/>
          <w:sz w:val="28"/>
          <w:szCs w:val="28"/>
        </w:rPr>
        <w:t xml:space="preserve"> учащихся – среднее общее образование (нормативный срок освоения 2 года): является завершающим этапом общеобразовательной подготовки, обеспечивающим освоение обучающимися общеобразовательных программ данной ступени образования, развитие устойчивых познавательных интересов и творческих способностей обучающихся, учебной деятельности на основе дифференциации обучения.</w:t>
      </w:r>
    </w:p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О формах обучения:</w:t>
      </w:r>
    </w:p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С учетом потребностей и возможностей личности образовательные программы общего образования могут осваиваться в следующих формах: в образовательном учреждении - в форме очной, в форме семейного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71E6C">
        <w:rPr>
          <w:rFonts w:ascii="Times New Roman" w:hAnsi="Times New Roman" w:cs="Times New Roman"/>
          <w:sz w:val="28"/>
          <w:szCs w:val="28"/>
        </w:rPr>
        <w:t>. Допускается сочетание различных форм получения образования.</w:t>
      </w:r>
    </w:p>
    <w:p w:rsidR="00F71E6C" w:rsidRP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Для детей-инвалидов и детей, которые по состоянию здоровья временно или постоянно не могут посещать общеобразовательное учреждение, с согласия родителей (законных представителей) обеспечивается индивидуальное обучение на дому.</w:t>
      </w:r>
    </w:p>
    <w:p w:rsidR="00F71E6C" w:rsidRDefault="00F71E6C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6C">
        <w:rPr>
          <w:rFonts w:ascii="Times New Roman" w:hAnsi="Times New Roman" w:cs="Times New Roman"/>
          <w:sz w:val="28"/>
          <w:szCs w:val="28"/>
        </w:rPr>
        <w:t>Индивидуальное обучение на дому проводится на основании заключения органов здравоохранения, психолого-медико-педагогической комиссии. Родители (законные представители) обязаны создать условия для проведения занятий на дому с детьми – инвалидами.</w:t>
      </w:r>
    </w:p>
    <w:p w:rsidR="00186DB6" w:rsidRDefault="00186DB6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DB6" w:rsidRPr="00186DB6" w:rsidRDefault="00186DB6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6DB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Обучение в МОБУ СОШ № 9 имени полного кавалера Ордена Славы В. И. Аманова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МО Кореновский район </w:t>
      </w:r>
      <w:bookmarkStart w:id="0" w:name="_GoBack"/>
      <w:bookmarkEnd w:id="0"/>
      <w:r w:rsidRPr="00186DB6">
        <w:rPr>
          <w:rFonts w:ascii="Times New Roman" w:hAnsi="Times New Roman" w:cs="Times New Roman"/>
          <w:b/>
          <w:i/>
          <w:color w:val="002060"/>
          <w:sz w:val="28"/>
          <w:szCs w:val="28"/>
        </w:rPr>
        <w:t>ведется на русском языке</w:t>
      </w:r>
    </w:p>
    <w:p w:rsidR="00DD770F" w:rsidRPr="00F71E6C" w:rsidRDefault="00DD770F" w:rsidP="00F7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770F" w:rsidRPr="00F7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D0"/>
    <w:rsid w:val="00186DB6"/>
    <w:rsid w:val="00DD770F"/>
    <w:rsid w:val="00F71E6C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984F"/>
  <w15:chartTrackingRefBased/>
  <w15:docId w15:val="{7C55EC0F-D2BE-49B1-94A2-96058AB0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СОШ9</dc:creator>
  <cp:keywords/>
  <dc:description/>
  <cp:lastModifiedBy>СОШ9</cp:lastModifiedBy>
  <cp:revision>5</cp:revision>
  <dcterms:created xsi:type="dcterms:W3CDTF">2021-11-16T17:08:00Z</dcterms:created>
  <dcterms:modified xsi:type="dcterms:W3CDTF">2021-11-16T17:12:00Z</dcterms:modified>
</cp:coreProperties>
</file>